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4EEC1023" w14:textId="1B955FDF">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French"/>
        </w:rPr>
        <w:t xml:space="preserve">MODÈLE DE RUBRIQUE DE PLAN D'AFFAIRES</w:t>
      </w:r>
      <w:bookmarkEnd w:id="0"/>
      <w:r w:rsidR="00E62FF4">
        <w:rPr>
          <w:rFonts w:ascii="Century Gothic" w:hAnsi="Century Gothic"/>
          <w:b/>
          <w:color w:val="808080" w:themeColor="background1" w:themeShade="80"/>
          <w:sz w:val="36"/>
          <w:szCs w:val="44"/>
          <w:lang w:val="French"/>
        </w:rPr>
        <w:tab/>
      </w:r>
      <w:r w:rsidR="00E62FF4">
        <w:rPr>
          <w:rFonts w:ascii="Century Gothic" w:hAnsi="Century Gothic"/>
          <w:b/>
          <w:color w:val="808080" w:themeColor="background1" w:themeShade="80"/>
          <w:sz w:val="36"/>
          <w:szCs w:val="44"/>
          <w:lang w:val="French"/>
        </w:rPr>
        <w:tab/>
      </w:r>
      <w:r w:rsidR="00E62FF4">
        <w:rPr>
          <w:rFonts w:ascii="Century Gothic" w:hAnsi="Century Gothic"/>
          <w:b/>
          <w:color w:val="808080" w:themeColor="background1" w:themeShade="80"/>
          <w:sz w:val="36"/>
          <w:szCs w:val="44"/>
          <w:lang w:val="French"/>
        </w:rPr>
        <w:tab/>
      </w:r>
      <w:r w:rsidR="00E62FF4">
        <w:rPr>
          <w:rFonts w:ascii="Century Gothic" w:hAnsi="Century Gothic"/>
          <w:b/>
          <w:noProof/>
          <w:color w:val="808080" w:themeColor="background1" w:themeShade="80"/>
          <w:sz w:val="36"/>
          <w:szCs w:val="44"/>
          <w:lang w:val="French"/>
        </w:rPr>
        <w:drawing>
          <wp:inline distT="0" distB="0" distL="0" distR="0" wp14:anchorId="7B3DEBF8" wp14:editId="4C8BAFA6">
            <wp:extent cx="2056598" cy="28575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6209" cy="287085"/>
                    </a:xfrm>
                    <a:prstGeom prst="rect">
                      <a:avLst/>
                    </a:prstGeom>
                  </pic:spPr>
                </pic:pic>
              </a:graphicData>
            </a:graphic>
          </wp:inline>
        </w:drawing>
      </w:r>
    </w:p>
    <w:p w:rsidR="00B262EF" w:rsidP="00FF51C2" w:rsidRDefault="00B262EF" w14:paraId="5133EDF3"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5E74293B"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03C57F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TITRE DU PLAN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606C27F"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C6044F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42DF32"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47959BB"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DATE</w:t>
            </w:r>
          </w:p>
        </w:tc>
      </w:tr>
      <w:tr w:rsidRPr="00B262EF" w:rsidR="00B262EF" w:rsidTr="00B262EF" w14:paraId="786F77CB"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95EB585"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66772D"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2F6B43E"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6D7F86"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3CC1F8B8"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French"/>
              </w:rPr>
              <w:t xml:space="preserve"> </w:t>
            </w:r>
          </w:p>
        </w:tc>
      </w:tr>
      <w:tr w:rsidRPr="00B262EF" w:rsidR="00B262EF" w:rsidTr="00B262EF" w14:paraId="25CC67CD"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753957D"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NOM DE L'ÉVALUATEUR</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C9AC83C"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0067E3"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9E2AE3"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1DFFB8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8C0C182" w14:textId="77777777">
            <w:pPr>
              <w:bidi w:val="false"/>
              <w:rPr>
                <w:rFonts w:ascii="Times New Roman" w:hAnsi="Times New Roman"/>
                <w:sz w:val="20"/>
                <w:szCs w:val="20"/>
              </w:rPr>
            </w:pPr>
          </w:p>
        </w:tc>
      </w:tr>
      <w:tr w:rsidRPr="00B262EF" w:rsidR="00B262EF" w:rsidTr="00B262EF" w14:paraId="21053D56"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DB6F991"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F90FE33"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874D22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AF0407"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93A3C90"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6A3226BE" w14:textId="77777777">
            <w:pPr>
              <w:bidi w:val="false"/>
              <w:rPr>
                <w:rFonts w:ascii="Times New Roman" w:hAnsi="Times New Roman"/>
                <w:sz w:val="20"/>
                <w:szCs w:val="20"/>
              </w:rPr>
            </w:pPr>
          </w:p>
        </w:tc>
      </w:tr>
      <w:tr w:rsidRPr="00B262EF" w:rsidR="00B262EF" w:rsidTr="00B262EF" w14:paraId="6344C150"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10EDED0"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286B1D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6194F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9CBE5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E3EFE0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1A50885" w14:textId="77777777">
            <w:pPr>
              <w:bidi w:val="false"/>
              <w:rPr>
                <w:rFonts w:ascii="Times New Roman" w:hAnsi="Times New Roman"/>
                <w:sz w:val="20"/>
                <w:szCs w:val="20"/>
              </w:rPr>
            </w:pPr>
          </w:p>
        </w:tc>
      </w:tr>
      <w:tr w:rsidRPr="00B262EF" w:rsidR="00B262EF" w:rsidTr="00B262EF" w14:paraId="2B009F86"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FB90296"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RUBRIQUE</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A51D3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SCORE</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45FAAD0"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1528DED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ÉCHELLE DE NOTATION</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BFA439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TOTAL</w:t>
            </w:r>
          </w:p>
        </w:tc>
      </w:tr>
      <w:tr w:rsidRPr="00B262EF" w:rsidR="00B262EF" w:rsidTr="00B262EF" w14:paraId="3A530AEC"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51F4A814"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Attentes dépassées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E0DD49"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A960114"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07B421A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EXEMPLAIRE</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247BBEC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25 – 28</w:t>
            </w:r>
          </w:p>
        </w:tc>
      </w:tr>
      <w:tr w:rsidRPr="00B262EF" w:rsidR="00B262EF" w:rsidTr="00B262EF" w14:paraId="6D598498"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D6DAC6"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Attentes satisfaites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393AC0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33A868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74856B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ACCEPTABLE</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D338A9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21 – 24</w:t>
            </w:r>
          </w:p>
        </w:tc>
      </w:tr>
      <w:tr w:rsidRPr="00B262EF" w:rsidR="00B262EF" w:rsidTr="00B262EF" w14:paraId="389450BA"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40BA39"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Lignes directrices respectées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434F20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36B24A"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362AB5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BESOIN D'AMÉLIORATION</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B54A03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16 – 20</w:t>
            </w:r>
          </w:p>
        </w:tc>
      </w:tr>
      <w:tr w:rsidRPr="00B262EF" w:rsidR="00B262EF" w:rsidTr="00B262EF" w14:paraId="1E8A1ED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CE9C01F"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Lignes directrices quelque peu respectées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E7C22D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B51EAE0"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0AC5982"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French"/>
              </w:rPr>
              <w:t>INADÉQUAT</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F2AA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0 – 15</w:t>
            </w:r>
          </w:p>
        </w:tc>
      </w:tr>
      <w:tr w:rsidRPr="00B262EF" w:rsidR="00B262EF" w:rsidTr="00B262EF" w14:paraId="55F63F7F"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33CCF059" w14:textId="77777777">
            <w:pPr>
              <w:bidi w:val="false"/>
              <w:rPr>
                <w:rFonts w:ascii="Century Gothic" w:hAnsi="Century Gothic" w:cs="Calibri"/>
                <w:color w:val="000000"/>
                <w:szCs w:val="16"/>
              </w:rPr>
            </w:pPr>
            <w:r w:rsidRPr="00B262EF">
              <w:rPr>
                <w:rFonts w:ascii="Century Gothic" w:hAnsi="Century Gothic" w:cs="Calibri"/>
                <w:color w:val="000000"/>
                <w:szCs w:val="16"/>
                <w:lang w:val="French"/>
              </w:rPr>
              <w:t>Incomplet; Informations non disponibles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82D578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French"/>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E84B887"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4A7F9FF"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5B2E752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050C730" w14:textId="77777777">
            <w:pPr>
              <w:bidi w:val="false"/>
              <w:rPr>
                <w:rFonts w:ascii="Times New Roman" w:hAnsi="Times New Roman"/>
                <w:sz w:val="20"/>
                <w:szCs w:val="20"/>
              </w:rPr>
            </w:pPr>
          </w:p>
        </w:tc>
      </w:tr>
      <w:tr w:rsidRPr="00B262EF" w:rsidR="00B262EF" w:rsidTr="00B262EF" w14:paraId="6EBDA681"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2EEDAC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04BF6DD"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D4A255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878F7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B9893A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764BD43" w14:textId="77777777">
            <w:pPr>
              <w:bidi w:val="false"/>
              <w:rPr>
                <w:rFonts w:ascii="Times New Roman" w:hAnsi="Times New Roman"/>
                <w:sz w:val="20"/>
                <w:szCs w:val="20"/>
              </w:rPr>
            </w:pPr>
          </w:p>
        </w:tc>
      </w:tr>
      <w:tr w:rsidRPr="00B262EF" w:rsidR="00B262EF" w:rsidTr="00B262EF" w14:paraId="47DC1E9E"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CA983B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CRITÈRES</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E300AF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4221BD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B9407F1"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901586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3AA506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French"/>
              </w:rPr>
              <w:t>0</w:t>
            </w:r>
          </w:p>
        </w:tc>
      </w:tr>
      <w:tr w:rsidRPr="00B262EF" w:rsidR="00B262EF" w:rsidTr="00B262EF" w14:paraId="71C3154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28F7601"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RÉSUMÉ</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4AEDFB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C8BF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79AD8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0276A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38F768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5863268E"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6413FE69" w14:textId="77777777">
            <w:pPr>
              <w:bidi w:val="false"/>
              <w:rPr>
                <w:rFonts w:ascii="Century Gothic" w:hAnsi="Century Gothic" w:cs="Calibri"/>
                <w:color w:val="000000"/>
                <w:szCs w:val="16"/>
              </w:rPr>
            </w:pPr>
            <w:r>
              <w:rPr>
                <w:rFonts w:ascii="Century Gothic" w:hAnsi="Century Gothic" w:cs="Calibri"/>
                <w:color w:val="000000"/>
                <w:szCs w:val="16"/>
                <w:lang w:val="French"/>
              </w:rPr>
              <w:t>Cela fournit un aperçu concis et complet et décrit efficacement les principaux points du plan.</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3F63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ED936F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E1E177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3770E7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973BE9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7FB50E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ECAF9E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DESCRIPTION DE L'ENTREPRISE</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2682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C2EB4D"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BC9ACE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C1D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F14A1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63A45F56"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5FF862C3" w14:textId="77777777">
            <w:pPr>
              <w:bidi w:val="false"/>
              <w:rPr>
                <w:rFonts w:ascii="Century Gothic" w:hAnsi="Century Gothic" w:cs="Calibri"/>
                <w:color w:val="000000"/>
                <w:szCs w:val="16"/>
              </w:rPr>
            </w:pPr>
            <w:r>
              <w:rPr>
                <w:rFonts w:ascii="Century Gothic" w:hAnsi="Century Gothic" w:cs="Calibri"/>
                <w:color w:val="000000"/>
                <w:szCs w:val="16"/>
                <w:lang w:val="French"/>
              </w:rPr>
              <w:t xml:space="preserve">Cela transmet clairement l'idée d'entreprise. Il comprend une raison détaillée pour le lancement ainsi qu'une description détaillée du service / du produit offert. Il décrit la vision, la mission, l'orientation et la proposition de valeur de l'entreprise.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F1BEF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337C15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0084D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7F3FC7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2990C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5944BBF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3EA4ACC"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ANALYSE DE L'INDUSTRIE</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E4444C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C1084B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C0B10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53609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8AE141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61C13905"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CED0E16"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permet d'identifier la taille de l'industrie, les segments, la maturité, les tendances et les perspectives; il détaille les possibilités, les menaces et les barrières potentielles à l'entrée. Il fournit une analyse concurrentielle complète. Il définit le marché cible et la démographie des consommateurs. Il offre également des avantages concurrentiels et uniques.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4243C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2EDE5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B14A0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5F044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3307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4AB7C21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4CB5543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PLAN DE GESTION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6C0B2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3F2B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B233E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67D5F2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B87D9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723806A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69D7580"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définit la forme de propriété de l'entreprise et fournit le raisonnement de la forme choisie. Il fournit également un organigramme avec les noms, les rôles et les qualifications des membres. Il définit les parties prenantes supplémentaires et les services professionnels sollicités.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B1691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A97E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D41C03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E772B3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CC08EE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321D1ED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A64AF8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MARKETING 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AEAC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2ED1F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3A57E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4A60C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0814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58C3309C"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23617F9"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traduit clairement la stratégie marketing globale et fournit le budget. Il fournit également les plans pour les domaines suivants: tarification, distribution, promotion, publicité, médias, relations publiques, ventes et gestion des ventes.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0425F7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54E79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D456EC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BB6FFB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67BDC6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6B2FB4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32CBEA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PLAN OPÉRATIONNEL</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69B727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483695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6C2ED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14E46A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925E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37F4A6FF"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2AC66C"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décrit et répond à tous les besoins en ressources humaines, en installations et en infrastructures technologiques. Il identifie tous les besoins logistiques et de distribution. Il fournit également des calendriers de mise en œuvre et des processus de suivi des progrès.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0ACF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DC7A9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FCC2B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AE7BE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D4776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09889A68"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FB747B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French"/>
              </w:rPr>
              <w:t>PLAN FINANCIER</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546674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8F60DE7"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80266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94EA6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942FA4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French"/>
              </w:rPr>
              <w:t xml:space="preserve"> </w:t>
            </w:r>
          </w:p>
        </w:tc>
      </w:tr>
      <w:tr w:rsidRPr="00B262EF" w:rsidR="00B262EF" w:rsidTr="00B262EF" w14:paraId="677E0BAB"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8982E7B" w14:textId="77777777">
            <w:pPr>
              <w:bidi w:val="false"/>
              <w:rPr>
                <w:rFonts w:ascii="Century Gothic" w:hAnsi="Century Gothic" w:cs="Calibri"/>
                <w:color w:val="000000"/>
                <w:szCs w:val="16"/>
              </w:rPr>
            </w:pPr>
            <w:r w:rsidRPr="00A476CC">
              <w:rPr>
                <w:rFonts w:ascii="Century Gothic" w:hAnsi="Century Gothic" w:cs="Calibri"/>
                <w:color w:val="000000"/>
                <w:szCs w:val="16"/>
                <w:lang w:val="French"/>
              </w:rPr>
              <w:t>Cela comprend un rapport complet sur les coûts de démarrage. Il identifie également les sources possibles de financement initial. Il fournit les prévisions de ventes, les projections de revenus, les états financiers pro forma, l'analyse du seuil de rentabilité et le budget d'investissement.</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3C0AB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773474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C8319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C71983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CE991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0090522E"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69929AFA"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French"/>
              </w:rPr>
              <w:t>TOTAUX DES COLONNES</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8504C5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7B8CEE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8A204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2A91FB3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D5F000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r>
      <w:tr w:rsidRPr="00B262EF" w:rsidR="00B262EF" w:rsidTr="00B262EF" w14:paraId="2F950A40"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3BAD4F15"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French"/>
              </w:rPr>
              <w:t>TOTAL SCORE</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2BF9E1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Frenc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0C20A5E9"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5B898F0C"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4741A10E"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3BCC819C" w14:textId="77777777">
            <w:pPr>
              <w:bidi w:val="false"/>
              <w:rPr>
                <w:rFonts w:ascii="Calibri" w:hAnsi="Calibri" w:cs="Calibri"/>
                <w:color w:val="000000"/>
                <w:szCs w:val="16"/>
              </w:rPr>
            </w:pPr>
            <w:r w:rsidRPr="00B262EF">
              <w:rPr>
                <w:rFonts w:ascii="Calibri" w:hAnsi="Calibri" w:cs="Calibri"/>
                <w:color w:val="000000"/>
                <w:szCs w:val="16"/>
                <w:lang w:val="French"/>
              </w:rPr>
              <w:t xml:space="preserve"> </w:t>
            </w:r>
          </w:p>
        </w:tc>
      </w:tr>
    </w:tbl>
    <w:p w:rsidR="00B262EF" w:rsidP="00FF51C2" w:rsidRDefault="00B262EF" w14:paraId="03B70528"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1F4D8316"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7638A870" w14:textId="77777777">
        <w:trPr>
          <w:trHeight w:val="2534"/>
        </w:trPr>
        <w:tc>
          <w:tcPr>
            <w:tcW w:w="10583" w:type="dxa"/>
          </w:tcPr>
          <w:p w:rsidRPr="001962A6" w:rsidR="00FF51C2" w:rsidP="00531F82" w:rsidRDefault="00FF51C2" w14:paraId="7BAA9544" w14:textId="77777777">
            <w:pPr>
              <w:bidi w:val="false"/>
              <w:jc w:val="center"/>
              <w:rPr>
                <w:rFonts w:ascii="Century Gothic" w:hAnsi="Century Gothic" w:cs="Arial"/>
                <w:b/>
                <w:sz w:val="20"/>
                <w:szCs w:val="20"/>
              </w:rPr>
            </w:pPr>
            <w:r w:rsidRPr="001962A6">
              <w:rPr>
                <w:rFonts w:ascii="Century Gothic" w:hAnsi="Century Gothic" w:cs="Arial"/>
                <w:b/>
                <w:sz w:val="20"/>
                <w:szCs w:val="20"/>
                <w:lang w:val="French"/>
              </w:rPr>
              <w:t>DÉMENTI</w:t>
            </w:r>
          </w:p>
          <w:p w:rsidRPr="001962A6" w:rsidR="00FF51C2" w:rsidP="00531F82" w:rsidRDefault="00FF51C2" w14:paraId="5A2D4D55" w14:textId="77777777">
            <w:pPr>
              <w:bidi w:val="false"/>
              <w:rPr>
                <w:rFonts w:ascii="Century Gothic" w:hAnsi="Century Gothic" w:cs="Arial"/>
                <w:szCs w:val="20"/>
              </w:rPr>
            </w:pPr>
          </w:p>
          <w:p w:rsidRPr="001962A6" w:rsidR="00FF51C2" w:rsidP="00531F82" w:rsidRDefault="00FF51C2" w14:paraId="16FCAAFF" w14:textId="77777777">
            <w:pPr>
              <w:bidi w:val="false"/>
              <w:rPr>
                <w:rFonts w:ascii="Century Gothic" w:hAnsi="Century Gothic" w:cs="Arial"/>
                <w:sz w:val="20"/>
                <w:szCs w:val="20"/>
              </w:rPr>
            </w:pPr>
            <w:r w:rsidRPr="001962A6">
              <w:rPr>
                <w:rFonts w:ascii="Century Gothic" w:hAnsi="Century Gothic" w:cs="Arial"/>
                <w:sz w:val="22"/>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1962A6" w:rsidR="006B5ECE" w:rsidP="00D022DF" w:rsidRDefault="006B5ECE" w14:paraId="76A2CC8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7E10" w14:textId="77777777" w:rsidR="00E62FF4" w:rsidRDefault="00E62FF4" w:rsidP="005D3A13">
      <w:r>
        <w:separator/>
      </w:r>
    </w:p>
  </w:endnote>
  <w:endnote w:type="continuationSeparator" w:id="0">
    <w:p w14:paraId="66F4396E" w14:textId="77777777" w:rsidR="00E62FF4" w:rsidRDefault="00E62FF4"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3AA4" w14:textId="77777777" w:rsidR="00E62FF4" w:rsidRDefault="00E6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73E7" w14:textId="77777777" w:rsidR="00E62FF4" w:rsidRDefault="00E6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4F1B" w14:textId="77777777" w:rsidR="00E62FF4" w:rsidRDefault="00E6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8E0D" w14:textId="77777777" w:rsidR="00E62FF4" w:rsidRDefault="00E62FF4" w:rsidP="005D3A13">
      <w:r>
        <w:separator/>
      </w:r>
    </w:p>
  </w:footnote>
  <w:footnote w:type="continuationSeparator" w:id="0">
    <w:p w14:paraId="4538DE15" w14:textId="77777777" w:rsidR="00E62FF4" w:rsidRDefault="00E62FF4"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CE5A" w14:textId="77777777" w:rsidR="00E62FF4" w:rsidRDefault="00E6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717D" w14:textId="77777777" w:rsidR="00E62FF4" w:rsidRDefault="00E62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4E28" w14:textId="77777777" w:rsidR="00E62FF4" w:rsidRDefault="00E62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F4"/>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D3F72"/>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62FF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8FA41"/>
  <w15:docId w15:val="{67556486-2757-4EAF-8305-857D068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66&amp;utm_language=FR&amp;utm_source=integrated+content&amp;utm_campaign=/startup-business-plan-templates&amp;utm_medium=ic+business+plan+rubric+17166+word+fr&amp;lpa=ic+business+plan+rubric+17166+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C0B84A7-B259-45ED-B3EB-0F6C1E14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689724ff112b7320f1812a4dac55d6af</Template>
  <TotalTime>0</TotalTime>
  <Pages>1</Pages>
  <Words>418</Words>
  <Characters>2387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ragaz</dc:creator>
  <lastModifiedBy>word2</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